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WTH-CNX-E07</w:t>
            </w:r>
            <w:r>
              <w:rPr>
                <w:b/>
                <w:bCs/>
                <w:color w:val="505759"/>
              </w:rPr>
              <w:t xml:space="preserve">   |   </w:t>
            </w:r>
            <w:r>
              <w:rPr>
                <w:b/>
                <w:bCs/>
                <w:color w:val="505759"/>
              </w:rPr>
              <w:t>Doi Inthanon, Mae Klang Luang Trek &amp; Karen Coffee Village</w:t>
            </w:r>
            <w:r>
              <w:rPr>
                <w:b/>
                <w:bCs/>
                <w:color w:val="505759"/>
              </w:rPr>
              <w:tab/>
              <w:t>Full Day</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08:00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Doi Inthanon, Mae Klang Luang Trek &amp; Karen Coffee Village</w:t>
            </w:r>
          </w:p>
        </w:tc>
      </w:tr>
    </w:tbl>
    <w:p>
      <w:pPr>
        <w:spacing w:before="34" w:after="26" w:line="224" w:lineRule="auto"/>
        <w:jc w:val="both"/>
      </w:pPr>
      <w:r>
        <w:rPr>
          <w:color w:val="000000"/>
        </w:rPr>
        <w:t xml:space="preserve">Pick up from your hotel lobby and depart to </w:t>
      </w:r>
      <w:r>
        <w:rPr>
          <w:b/>
          <w:bCs/>
          <w:color w:val="000000"/>
        </w:rPr>
        <w:t xml:space="preserve">Doi Inthanon National Park</w:t>
      </w:r>
      <w:r>
        <w:rPr>
          <w:color w:val="000000"/>
        </w:rPr>
        <w:t xml:space="preserve">, Thailand’s highest mountain at 2,565 meters above sea level. Visit the summit and walk along the Angka Nature Trail, then continue to the Twin Royal Pagodas, built in honor of His Majesty the King and Her Royal Highness the Queen of Thailand, offering a marvelous view of the surrounding landscape.</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Begin a scenic </w:t>
      </w:r>
      <w:r>
        <w:rPr>
          <w:b/>
          <w:bCs/>
          <w:color w:val="000000"/>
        </w:rPr>
        <w:t xml:space="preserve">trek down to Karen Hill Tribe Village</w:t>
      </w:r>
      <w:r>
        <w:rPr>
          <w:color w:val="000000"/>
        </w:rPr>
        <w:t xml:space="preserve"> (approximately 2 hours), passing through natural trails home to rare birds, insects, terraced rice fields, wild orchids, coffee plantations, rainforest, and Pha Dok Siew Waterfall.</w:t>
      </w:r>
    </w:p>
    <w:p>
      <w:pPr>
        <w:spacing w:before="34" w:after="26" w:line="224" w:lineRule="auto"/>
      </w:pPr>
    </w:p>
    <w:p>
      <w:pPr>
        <w:spacing w:before="34" w:after="26" w:line="224" w:lineRule="auto"/>
        <w:jc w:val="both"/>
      </w:pPr>
      <w:r>
        <w:rPr>
          <w:color w:val="000000"/>
        </w:rPr>
        <w:t xml:space="preserve">Arrive at </w:t>
      </w:r>
      <w:r>
        <w:rPr>
          <w:b/>
          <w:bCs/>
          <w:color w:val="000000"/>
        </w:rPr>
        <w:t xml:space="preserve">Mae Klang Luang Village</w:t>
      </w:r>
      <w:r>
        <w:rPr>
          <w:color w:val="000000"/>
        </w:rPr>
        <w:t xml:space="preserve"> to experience the community’s traditional way of life amid brilliant green forests, rice terraces, and coffee plantations. Enjoy a cup of pure Arabica coffee grown by the local Karen people.</w:t>
      </w:r>
    </w:p>
    <w:p>
      <w:pPr>
        <w:spacing w:before="34" w:after="26" w:line="224" w:lineRule="auto"/>
      </w:pPr>
    </w:p>
    <w:p>
      <w:pPr>
        <w:spacing w:before="34" w:after="26" w:line="224" w:lineRule="auto"/>
        <w:jc w:val="both"/>
      </w:pPr>
      <w:r>
        <w:rPr>
          <w:color w:val="000000"/>
        </w:rPr>
        <w:t xml:space="preserve">On the way back, visit </w:t>
      </w:r>
      <w:r>
        <w:rPr>
          <w:b/>
          <w:bCs/>
          <w:color w:val="000000"/>
        </w:rPr>
        <w:t xml:space="preserve">Vachiratharn Waterfall</w:t>
      </w:r>
      <w:r>
        <w:rPr>
          <w:color w:val="000000"/>
        </w:rPr>
        <w:t xml:space="preserve">, one of Northern Thailand’s highest waterfalls, plummeting around 100 meters over a high cliff into a deep pool below.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08:00–17:30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Lunch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p>
      <w:pPr>
        <w:pStyle w:val="ListParagraph"/>
        <w:numPr>
          <w:ilvl w:val="0"/>
          <w:numId w:val="2"/>
        </w:numPr>
        <w:spacing w:after="8" w:line="224" w:lineRule="auto"/>
      </w:pPr>
      <w:r>
        <w:rPr>
          <w:color w:val="000000"/>
        </w:rPr>
        <w:t xml:space="preserve">Moderate to challenging fitness level required for the trek to Mae Klang Luang Village; comfortable walking shoes recommended.</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